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ascii="Times New Roman" w:hAnsi="Times New Roman" w:eastAsia="宋体" w:cs="Times New Roman"/>
          <w:b/>
          <w:sz w:val="28"/>
        </w:rPr>
      </w:pPr>
      <w:bookmarkStart w:id="0" w:name="_Toc67920141"/>
      <w:bookmarkStart w:id="1" w:name="_Toc67919843"/>
      <w:r>
        <w:rPr>
          <w:rFonts w:hint="eastAsia" w:ascii="Times New Roman" w:hAnsi="Times New Roman" w:eastAsia="宋体" w:cs="Times New Roman"/>
          <w:b/>
          <w:sz w:val="28"/>
        </w:rPr>
        <w:t>山东省202</w:t>
      </w:r>
      <w:r>
        <w:rPr>
          <w:rFonts w:hint="eastAsia" w:ascii="Times New Roman" w:hAnsi="Times New Roman" w:eastAsia="宋体" w:cs="Times New Roman"/>
          <w:b/>
          <w:sz w:val="28"/>
          <w:lang w:val="en-US" w:eastAsia="zh-CN"/>
        </w:rPr>
        <w:t>2</w:t>
      </w:r>
      <w:r>
        <w:rPr>
          <w:rFonts w:hint="eastAsia" w:ascii="Times New Roman" w:hAnsi="Times New Roman" w:eastAsia="宋体" w:cs="Times New Roman"/>
          <w:b/>
          <w:sz w:val="28"/>
        </w:rPr>
        <w:t>年普通高等教育专升本统一考试</w:t>
      </w:r>
      <w:bookmarkEnd w:id="0"/>
      <w:bookmarkEnd w:id="1"/>
    </w:p>
    <w:p>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sz w:val="28"/>
        </w:rPr>
      </w:pPr>
      <w:r>
        <w:rPr>
          <w:rFonts w:hint="eastAsia" w:ascii="Times New Roman" w:hAnsi="Times New Roman" w:eastAsia="宋体" w:cs="Times New Roman"/>
          <w:b/>
          <w:sz w:val="28"/>
        </w:rPr>
        <w:t>英语试题</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黑体" w:hAnsi="黑体" w:eastAsia="黑体" w:cs="Times New Roman"/>
        </w:rPr>
      </w:pPr>
      <w:r>
        <w:rPr>
          <w:rFonts w:hint="eastAsia" w:ascii="黑体" w:hAnsi="黑体" w:eastAsia="黑体" w:cs="Times New Roman"/>
        </w:rPr>
        <w:t>本试题分为第Ⅰ卷和第Ⅱ卷两部分。满分100分。考试用时120分钟。考试结束后，将本试题和答题卡一并交回。</w:t>
      </w:r>
    </w:p>
    <w:p>
      <w:pPr>
        <w:keepNext w:val="0"/>
        <w:keepLines w:val="0"/>
        <w:pageBreakBefore w:val="0"/>
        <w:kinsoku/>
        <w:wordWrap/>
        <w:overflowPunct/>
        <w:topLinePunct w:val="0"/>
        <w:autoSpaceDE/>
        <w:autoSpaceDN/>
        <w:bidi w:val="0"/>
        <w:adjustRightInd/>
        <w:snapToGrid/>
        <w:spacing w:line="360" w:lineRule="auto"/>
        <w:textAlignment w:val="auto"/>
        <w:rPr>
          <w:rFonts w:ascii="黑体" w:hAnsi="黑体" w:eastAsia="黑体" w:cs="Times New Roman"/>
        </w:rPr>
      </w:pPr>
      <w:r>
        <w:rPr>
          <w:rFonts w:hint="eastAsia" w:ascii="黑体" w:hAnsi="黑体" w:eastAsia="黑体" w:cs="Times New Roman"/>
        </w:rPr>
        <w:t>注意事项：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黑体" w:hAnsi="黑体" w:eastAsia="黑体" w:cs="Times New Roman"/>
        </w:rPr>
      </w:pPr>
      <w:r>
        <w:rPr>
          <w:rFonts w:hint="eastAsia" w:ascii="黑体" w:hAnsi="黑体" w:eastAsia="黑体" w:cs="Times New Roman"/>
        </w:rPr>
        <w:t>1. 答题前，考生务必用0.5毫米黑色签字笔将自己的姓名、考生号、身份证号填写到试题规定的位置上，并将姓名、考生号、座号填（涂）在答题卡规定的位置。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黑体" w:hAnsi="黑体" w:eastAsia="黑体" w:cs="Times New Roman"/>
        </w:rPr>
      </w:pPr>
      <w:r>
        <w:rPr>
          <w:rFonts w:hint="eastAsia" w:ascii="黑体" w:hAnsi="黑体" w:eastAsia="黑体" w:cs="Times New Roman"/>
        </w:rPr>
        <w:t>2. 第Ⅰ卷每小题选出答案后，用2B铅笔把答题卡上对题目的答案标号涂黑；如需改动，用橡皮擦干净后，再选涂其他答案标号，答在本试卷上无效。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黑体" w:hAnsi="黑体" w:eastAsia="黑体" w:cs="Times New Roman"/>
        </w:rPr>
      </w:pPr>
      <w:r>
        <w:rPr>
          <w:rFonts w:hint="eastAsia" w:ascii="黑体" w:hAnsi="黑体" w:eastAsia="黑体" w:cs="Times New Roman"/>
        </w:rPr>
        <w:t>3. 第Ⅱ卷答题必须用0.5毫米黑色签字笔作答，答案必须写在答题卡各题目指定域内相应的位置；如需改动，先划掉原来的答案，然后再写上新的答案；不能使用涂改液、胶带纸、修正带。不按以上要求作答的答案无效。</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sz w:val="28"/>
        </w:rPr>
      </w:pPr>
      <w:r>
        <w:rPr>
          <w:rFonts w:hint="eastAsia" w:ascii="Times New Roman" w:hAnsi="Times New Roman" w:eastAsia="宋体" w:cs="Times New Roman"/>
          <w:b/>
          <w:sz w:val="28"/>
        </w:rPr>
        <w:t>第Ⅰ卷</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szCs w:val="21"/>
        </w:rPr>
      </w:pPr>
      <w:r>
        <w:rPr>
          <w:rFonts w:hint="eastAsia" w:ascii="Times New Roman" w:hAnsi="Times New Roman" w:eastAsia="宋体" w:cs="Times New Roman"/>
          <w:b/>
          <w:szCs w:val="21"/>
        </w:rPr>
        <w:t>Part I Cloze (15 points)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Directions: In this section, there is a passage with ten blanks. You are required to select one word for each blank from a list of choices given in the box. Read the passage through carefully before making your choices. Each choice in the box is identified by a letter. Please mark the corresponding letter for each choice on the ANSWER SHEET. You may not use any of the word in the box more than once.</w:t>
      </w:r>
    </w:p>
    <w:tbl>
      <w:tblPr>
        <w:tblStyle w:val="6"/>
        <w:tblpPr w:leftFromText="180" w:rightFromText="180" w:vertAnchor="text" w:horzAnchor="page" w:tblpX="1926" w:tblpY="1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xml:space="preserve">that   </w:t>
            </w:r>
            <w:r>
              <w:rPr>
                <w:rFonts w:hint="eastAsia" w:ascii="Times New Roman" w:hAnsi="Times New Roman" w:eastAsia="宋体" w:cs="Times New Roman"/>
                <w:kern w:val="0"/>
                <w:sz w:val="21"/>
                <w:szCs w:val="21"/>
                <w:lang w:val="en-US" w:eastAsia="zh-CN"/>
              </w:rPr>
              <w:t xml:space="preserve">   </w:t>
            </w:r>
            <w:r>
              <w:rPr>
                <w:rFonts w:hint="eastAsia" w:ascii="Times New Roman" w:hAnsi="Times New Roman" w:eastAsia="宋体" w:cs="Times New Roman"/>
                <w:kern w:val="0"/>
                <w:sz w:val="21"/>
                <w:szCs w:val="21"/>
              </w:rPr>
              <w:t xml:space="preserve"> B. alone     C.his         D. concerns    E.</w:t>
            </w:r>
            <w:r>
              <w:rPr>
                <w:rFonts w:ascii="Times New Roman" w:hAnsi="Times New Roman" w:eastAsia="宋体" w:cs="Times New Roman"/>
                <w:kern w:val="0"/>
                <w:sz w:val="21"/>
                <w:szCs w:val="21"/>
              </w:rPr>
              <w:t xml:space="preserve"> valuable</w:t>
            </w:r>
            <w:r>
              <w:rPr>
                <w:rFonts w:hint="eastAsia" w:ascii="Times New Roman" w:hAnsi="Times New Roman" w:eastAsia="宋体" w:cs="Times New Roman"/>
                <w:kern w:val="0"/>
                <w:sz w:val="21"/>
                <w:szCs w:val="21"/>
              </w:rPr>
              <w:t xml:space="preserve">    F.carefully</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xml:space="preserve">G.need      H.added      I.production    J.soil    </w:t>
            </w:r>
            <w:r>
              <w:rPr>
                <w:rFonts w:hint="eastAsia" w:ascii="Times New Roman" w:hAnsi="Times New Roman" w:eastAsia="宋体" w:cs="Times New Roman"/>
                <w:kern w:val="0"/>
                <w:sz w:val="21"/>
                <w:szCs w:val="21"/>
                <w:lang w:val="en-US" w:eastAsia="zh-CN"/>
              </w:rPr>
              <w:t xml:space="preserve">     </w:t>
            </w:r>
            <w:r>
              <w:rPr>
                <w:rFonts w:hint="eastAsia" w:ascii="Times New Roman" w:hAnsi="Times New Roman" w:eastAsia="宋体" w:cs="Times New Roman"/>
                <w:kern w:val="0"/>
                <w:sz w:val="21"/>
                <w:szCs w:val="21"/>
              </w:rPr>
              <w:t>K.</w:t>
            </w:r>
            <w:r>
              <w:rPr>
                <w:rFonts w:ascii="Times New Roman" w:hAnsi="Times New Roman" w:eastAsia="宋体" w:cs="Times New Roman"/>
                <w:kern w:val="0"/>
                <w:sz w:val="21"/>
                <w:szCs w:val="21"/>
              </w:rPr>
              <w:t xml:space="preserve"> than</w:t>
            </w:r>
            <w:r>
              <w:rPr>
                <w:rFonts w:hint="eastAsia" w:ascii="Times New Roman" w:hAnsi="Times New Roman" w:eastAsia="宋体" w:cs="Times New Roman"/>
                <w:kern w:val="0"/>
                <w:sz w:val="21"/>
                <w:szCs w:val="21"/>
              </w:rPr>
              <w:t xml:space="preserve">     </w:t>
            </w:r>
            <w:r>
              <w:rPr>
                <w:rFonts w:hint="eastAsia" w:ascii="Times New Roman" w:hAnsi="Times New Roman" w:eastAsia="宋体" w:cs="Times New Roman"/>
                <w:kern w:val="0"/>
                <w:sz w:val="21"/>
                <w:szCs w:val="21"/>
                <w:lang w:val="en-US" w:eastAsia="zh-CN"/>
              </w:rPr>
              <w:t xml:space="preserve"> </w:t>
            </w:r>
            <w:r>
              <w:rPr>
                <w:rFonts w:hint="eastAsia" w:ascii="Times New Roman" w:hAnsi="Times New Roman" w:eastAsia="宋体" w:cs="Times New Roman"/>
                <w:kern w:val="0"/>
                <w:sz w:val="21"/>
                <w:szCs w:val="21"/>
              </w:rPr>
              <w:t xml:space="preserve"> L .which</w:t>
            </w:r>
          </w:p>
        </w:tc>
      </w:tr>
    </w:tbl>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It is estimated that there are now more smartphones </w:t>
      </w:r>
      <w:r>
        <w:rPr>
          <w:rFonts w:ascii="Times New Roman" w:hAnsi="Times New Roman" w:eastAsia="宋体" w:cs="Times New Roman"/>
          <w:szCs w:val="21"/>
          <w:u w:val="single"/>
        </w:rPr>
        <w:t xml:space="preserve"> 1 </w:t>
      </w:r>
      <w:r>
        <w:rPr>
          <w:rFonts w:ascii="Times New Roman" w:hAnsi="Times New Roman" w:eastAsia="宋体" w:cs="Times New Roman"/>
          <w:szCs w:val="21"/>
        </w:rPr>
        <w:t xml:space="preserve"> people on the planet.The manufacture and disposal of phones are clear environmental </w:t>
      </w:r>
      <w:r>
        <w:rPr>
          <w:rFonts w:ascii="Times New Roman" w:hAnsi="Times New Roman" w:eastAsia="宋体" w:cs="Times New Roman"/>
          <w:szCs w:val="21"/>
          <w:u w:val="single"/>
        </w:rPr>
        <w:t xml:space="preserve">  2  </w:t>
      </w:r>
      <w:r>
        <w:rPr>
          <w:rFonts w:ascii="Times New Roman" w:hAnsi="Times New Roman" w:eastAsia="宋体" w:cs="Times New Roman"/>
          <w:szCs w:val="21"/>
        </w:rPr>
        <w:t xml:space="preserve">.The US </w:t>
      </w:r>
      <w:r>
        <w:rPr>
          <w:rFonts w:ascii="Times New Roman" w:hAnsi="Times New Roman" w:eastAsia="宋体" w:cs="Times New Roman"/>
          <w:szCs w:val="21"/>
          <w:u w:val="single"/>
        </w:rPr>
        <w:t xml:space="preserve">  3  </w:t>
      </w:r>
      <w:r>
        <w:rPr>
          <w:rFonts w:ascii="Times New Roman" w:hAnsi="Times New Roman" w:eastAsia="宋体" w:cs="Times New Roman"/>
          <w:szCs w:val="21"/>
        </w:rPr>
        <w:t xml:space="preserve"> has more than a quarter of a billion phones ready to be recycled,and an extra 11 million are </w:t>
      </w:r>
      <w:r>
        <w:rPr>
          <w:rFonts w:ascii="Times New Roman" w:hAnsi="Times New Roman" w:eastAsia="宋体" w:cs="Times New Roman"/>
          <w:szCs w:val="21"/>
          <w:u w:val="single"/>
        </w:rPr>
        <w:t xml:space="preserve"> 4  </w:t>
      </w:r>
      <w:r>
        <w:rPr>
          <w:rFonts w:ascii="Times New Roman" w:hAnsi="Times New Roman" w:eastAsia="宋体" w:cs="Times New Roman"/>
          <w:szCs w:val="21"/>
        </w:rPr>
        <w:t>to this figure every month.It is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reported </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 xml:space="preserve">5  </w:t>
      </w:r>
      <w:r>
        <w:rPr>
          <w:rFonts w:ascii="Times New Roman" w:hAnsi="Times New Roman" w:eastAsia="宋体" w:cs="Times New Roman"/>
          <w:szCs w:val="21"/>
        </w:rPr>
        <w:t xml:space="preserve"> less than 20%</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of these planes and up actually being recycled.</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The metals that are used in the </w:t>
      </w:r>
      <w:r>
        <w:rPr>
          <w:rFonts w:ascii="Times New Roman" w:hAnsi="Times New Roman" w:eastAsia="宋体" w:cs="Times New Roman"/>
          <w:szCs w:val="21"/>
          <w:u w:val="single"/>
        </w:rPr>
        <w:t xml:space="preserve">  6  </w:t>
      </w:r>
      <w:r>
        <w:rPr>
          <w:rFonts w:ascii="Times New Roman" w:hAnsi="Times New Roman" w:eastAsia="宋体" w:cs="Times New Roman"/>
          <w:szCs w:val="21"/>
        </w:rPr>
        <w:t xml:space="preserve"> of smartphones are precious resources.Same </w:t>
      </w:r>
      <w:r>
        <w:rPr>
          <w:rFonts w:ascii="Times New Roman" w:hAnsi="Times New Roman" w:eastAsia="宋体" w:cs="Times New Roman"/>
          <w:szCs w:val="21"/>
          <w:u w:val="single"/>
        </w:rPr>
        <w:t xml:space="preserve">  7</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metals are often mined in extremely poor working conditions.If phones are not recycled,more and more of these metals  </w:t>
      </w:r>
      <w:r>
        <w:rPr>
          <w:rFonts w:ascii="Times New Roman" w:hAnsi="Times New Roman" w:eastAsia="宋体" w:cs="Times New Roman"/>
          <w:szCs w:val="21"/>
          <w:u w:val="single"/>
        </w:rPr>
        <w:t xml:space="preserve">  8  </w:t>
      </w:r>
      <w:r>
        <w:rPr>
          <w:rFonts w:ascii="Times New Roman" w:hAnsi="Times New Roman" w:eastAsia="宋体" w:cs="Times New Roman"/>
          <w:szCs w:val="21"/>
        </w:rPr>
        <w:t xml:space="preserve"> to be mined to keep up with the demand for new models.And when phones are buried under the ground,harmful elements leak into the </w:t>
      </w:r>
      <w:r>
        <w:rPr>
          <w:rFonts w:ascii="Times New Roman" w:hAnsi="Times New Roman" w:eastAsia="宋体" w:cs="Times New Roman"/>
          <w:szCs w:val="21"/>
          <w:u w:val="single"/>
        </w:rPr>
        <w:t xml:space="preserve"> 9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polluting groundwater.</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To reduce the</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negative effect of this problem,we should think  </w:t>
      </w:r>
      <w:r>
        <w:rPr>
          <w:rFonts w:ascii="Times New Roman" w:hAnsi="Times New Roman" w:eastAsia="宋体" w:cs="Times New Roman"/>
          <w:szCs w:val="21"/>
          <w:u w:val="single"/>
        </w:rPr>
        <w:t xml:space="preserve"> 10  </w:t>
      </w:r>
      <w:r>
        <w:rPr>
          <w:rFonts w:ascii="Times New Roman" w:hAnsi="Times New Roman" w:eastAsia="宋体" w:cs="Times New Roman"/>
          <w:szCs w:val="21"/>
        </w:rPr>
        <w:t xml:space="preserve"> about how to recycle our old phones.</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szCs w:val="21"/>
        </w:rPr>
      </w:pPr>
      <w:r>
        <w:rPr>
          <w:rFonts w:hint="eastAsia" w:ascii="Times New Roman" w:hAnsi="Times New Roman" w:eastAsia="宋体" w:cs="Times New Roman"/>
          <w:b/>
          <w:szCs w:val="21"/>
        </w:rPr>
        <w:t>PartⅡReading Comprehension (45 points)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szCs w:val="21"/>
        </w:rPr>
      </w:pPr>
      <w:r>
        <w:rPr>
          <w:rFonts w:hint="eastAsia" w:ascii="Times New Roman" w:hAnsi="Times New Roman" w:eastAsia="宋体" w:cs="Times New Roman"/>
          <w:b/>
          <w:szCs w:val="21"/>
        </w:rPr>
        <w:t>Section A (30 points)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Directions: In this section, there are three passages. Each </w:t>
      </w:r>
      <w:r>
        <w:rPr>
          <w:rFonts w:ascii="Times New Roman" w:hAnsi="Times New Roman" w:eastAsia="宋体" w:cs="Times New Roman"/>
          <w:szCs w:val="21"/>
        </w:rPr>
        <w:t>passage</w:t>
      </w:r>
      <w:r>
        <w:rPr>
          <w:rFonts w:hint="eastAsia" w:ascii="Times New Roman" w:hAnsi="Times New Roman" w:eastAsia="宋体" w:cs="Times New Roman"/>
          <w:szCs w:val="21"/>
        </w:rPr>
        <w:t xml:space="preserve"> is followed by five questions or unfinished statements. For each of them there are four choices </w:t>
      </w:r>
      <w:r>
        <w:rPr>
          <w:rFonts w:ascii="Times New Roman" w:hAnsi="Times New Roman" w:eastAsia="宋体" w:cs="Times New Roman"/>
          <w:szCs w:val="21"/>
        </w:rPr>
        <w:t>marked</w:t>
      </w:r>
      <w:r>
        <w:rPr>
          <w:rFonts w:hint="eastAsia" w:ascii="Times New Roman" w:hAnsi="Times New Roman" w:eastAsia="宋体" w:cs="Times New Roman"/>
          <w:szCs w:val="21"/>
        </w:rPr>
        <w:t xml:space="preserve"> A, B, C and D. You should decide on the best choice and mark the corresponding letter on the ANSWER SHEET.</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szCs w:val="21"/>
        </w:rPr>
      </w:pPr>
      <w:r>
        <w:rPr>
          <w:rFonts w:hint="eastAsia" w:ascii="Times New Roman" w:hAnsi="Times New Roman" w:eastAsia="宋体" w:cs="Times New Roman"/>
          <w:b/>
          <w:szCs w:val="21"/>
        </w:rPr>
        <w:t>Passage One</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szCs w:val="21"/>
        </w:rPr>
      </w:pPr>
      <w:r>
        <w:rPr>
          <w:rFonts w:hint="eastAsia" w:ascii="Times New Roman" w:hAnsi="Times New Roman" w:eastAsia="宋体" w:cs="Times New Roman"/>
          <w:b/>
          <w:szCs w:val="21"/>
        </w:rPr>
        <w:t>Questions 11 to 15 are based on the following passage</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Many people love to collect things,but why?Psychologists and collectors have different opinions.</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The psychologist Carl Jung believed that collecting is part of our ancient human history.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Thousands of years ago,humans collected nuts and fruits.They kept them carefully and ate them when there was no food.The best collectors survived long cold winters or seasons without rain.Their genes</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passed to future generations.Nowadays,we still have a collecting instinct.</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Philipp Bloom,a historian,has a different opinion.</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He thinks that collectors want to make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something that will remain after their death.</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By bringing many similar items together,collectors gain</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historical importance.Sometimes,their collections become museums or libraries,for example,</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Henry Huntington,who founded a library in Los Angeles to house his collection of books.</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An actor named Steve Roach thinks that people collect things to remember their childhood.</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Many children collect things,</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but few have enough money to buy the things they really want,and</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they lose interest.</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In later life,they remember their collections fondly.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Now,they have enough</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money and opportunities to find special items,and they start collecting again.In this way,they can</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relive and enjoy their childhood years.</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Werner Berger</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an art collector,</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agrees that collecting is linked to childhood.</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But he believes</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that we collect in order to feel safe and secure.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While babies hold toys to feel safe when their</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mothers are not there,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adults collect things to stop feeling lonely or anxious.</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eastAsia="宋体" w:cs="Times New Roman"/>
          <w:szCs w:val="21"/>
        </w:rPr>
      </w:pPr>
      <w:r>
        <w:rPr>
          <w:rFonts w:ascii="Times New Roman" w:hAnsi="Times New Roman" w:eastAsia="宋体" w:cs="Times New Roman"/>
          <w:szCs w:val="21"/>
        </w:rPr>
        <w:t>An autograph(亲笔签名) collector named Mark Baker agrees that collecting is emotional,but he does not collect to reduce anxiety.</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“For me,</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it's the excitement,</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"he says."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I love trying to get a famous person's autograph.Sometimes I succeed,and sometimes I</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fail.</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Also,</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by collecting autographs,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I feel</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connected to famous people.</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I don't just watch them on television.I actually meet them."</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eastAsia="宋体" w:cs="Times New Roman"/>
          <w:szCs w:val="21"/>
        </w:rPr>
      </w:pPr>
      <w:r>
        <w:rPr>
          <w:rFonts w:ascii="Times New Roman" w:hAnsi="Times New Roman" w:eastAsia="宋体" w:cs="Times New Roman"/>
          <w:szCs w:val="21"/>
        </w:rPr>
        <w:t>These are just some ideas about collecting.Do you know any people with collections?Why do they collect?</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 xml:space="preserve">11.Carl Jung believed that collecting is              </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A.an instinct for survival</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B.an approach to growing fruits</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C.a means of learning psychology</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D.a way of praying for good weather</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 xml:space="preserve">12.According  to  Philipp  Bloom,people  collect  things  to             </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A.write books for libraries</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B.build houses in Los Angeles</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C.build theatres in Los Angeles</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D.acquire historical significance</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13.According to Steve Roach,why do many children lose interest in collecting things?</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A.Because they hold toys to feel safe.</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B.Because they have too many special items.</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C.Because they cannot remember their collections.</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D.Because they cannot afford what they really want.</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 xml:space="preserve">14.Mark Baker likes collecting autographs because it              </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 xml:space="preserve">A.makes him rich                                                      </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B.makes him famous</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 xml:space="preserve">C.brings him great joy                                                </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D.reduces his anxiety</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15.What is the passage mainly about?</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A.Methods of collecting.</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B.Reasons for collecting.</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C.How to become less anxious.</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r>
        <w:rPr>
          <w:rFonts w:ascii="Times New Roman" w:hAnsi="Times New Roman" w:eastAsia="宋体" w:cs="Times New Roman"/>
          <w:szCs w:val="21"/>
        </w:rPr>
        <w:t>D.How to remember one's childhood.</w:t>
      </w:r>
    </w:p>
    <w:p>
      <w:pPr>
        <w:keepNext w:val="0"/>
        <w:keepLines w:val="0"/>
        <w:pageBreakBefore w:val="0"/>
        <w:kinsoku/>
        <w:wordWrap/>
        <w:overflowPunct/>
        <w:topLinePunct w:val="0"/>
        <w:autoSpaceDE/>
        <w:autoSpaceDN/>
        <w:bidi w:val="0"/>
        <w:adjustRightInd/>
        <w:snapToGrid/>
        <w:spacing w:line="360" w:lineRule="auto"/>
        <w:ind w:left="210" w:leftChars="100"/>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szCs w:val="21"/>
        </w:rPr>
      </w:pPr>
      <w:r>
        <w:rPr>
          <w:rFonts w:hint="eastAsia" w:ascii="Times New Roman" w:hAnsi="Times New Roman" w:eastAsia="宋体" w:cs="Times New Roman"/>
          <w:b/>
          <w:szCs w:val="21"/>
        </w:rPr>
        <w:t>Passage Two</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szCs w:val="21"/>
        </w:rPr>
      </w:pPr>
      <w:r>
        <w:rPr>
          <w:rFonts w:hint="eastAsia" w:ascii="Times New Roman" w:hAnsi="Times New Roman" w:eastAsia="宋体" w:cs="Times New Roman"/>
          <w:b/>
          <w:szCs w:val="21"/>
        </w:rPr>
        <w:t>Questions 16 to 20 are based on the following passage.</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For many blind people and those with vision difficulties,</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life can be made easier with a guide dog.</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However,</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making a good guide dog takes much work.</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For many,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the long road begins when the dog is</w:t>
      </w:r>
      <w:r>
        <w:rPr>
          <w:rFonts w:hint="eastAsia" w:ascii="Times New Roman" w:hAnsi="Times New Roman" w:eastAsia="宋体" w:cs="Times New Roman"/>
          <w:szCs w:val="21"/>
          <w:lang w:val="en-US" w:eastAsia="zh-CN"/>
        </w:rPr>
        <w:t xml:space="preserve"> a  puppy (幼犬)</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Take for example,the five 8-week-old puppies that arrived at the Tipton Airport in Maryland early in February.They were loving,playful animals -like all puppies.Now,however,these puppies are on t  he road to becoming useful members of society.If they prove themselves able,they could become guid e dogs.They will help to improve the lives of people with vision loss and vision </w:t>
      </w:r>
      <w:r>
        <w:rPr>
          <w:rFonts w:hint="eastAsia" w:ascii="Times New Roman" w:hAnsi="Times New Roman" w:eastAsia="宋体" w:cs="Times New Roman"/>
          <w:b/>
          <w:bCs/>
          <w:szCs w:val="21"/>
          <w:u w:val="single"/>
          <w:lang w:val="en-US" w:eastAsia="zh-CN"/>
        </w:rPr>
        <w:t>impairment</w:t>
      </w:r>
      <w:r>
        <w:rPr>
          <w:rFonts w:hint="eastAsia" w:ascii="Times New Roman" w:hAnsi="Times New Roman" w:eastAsia="宋体" w:cs="Times New Roman"/>
          <w:szCs w:val="21"/>
          <w:lang w:val="en-US" w:eastAsia="zh-CN"/>
        </w:rPr>
        <w:t>.These fait hful-friends-to-be are part of a training program of an organization called the Guiding Eyes for the Blin d.Born in New York,these puppies spent the first two months of their lives with their mothers. They were bred(饲养) for health and the way they respond to their environment.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However,breeding alone will not be enough to turn these puppies into guide dogs. The puppies flew from the organization's head office in New York to Maryland. They will need trainin -g from dog training experts.They will also need to be looked after by volunteers  ( 志 愿 者 ) called the Puppy Raisers.The goal of this caring by the Puppy Raisers and their families is to turn the dynamic, playful puppies into well-behaved dogs.These are the qualities needed for a successful guide dog:well-bred,well-trained,and  well-behaved.</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process will take about 14 to 16 months of weekly classes and testing.Training starts with the basics:name recognition,behavior,and commands such as "sit"and "down".The trainers then move on to more complex commands.After that,the puppies are given to the Puppy Raisers.The raisers and their families will show the puppies the world and how to act in it.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Cindy Tait, the Puppy Program manager of the Guiding Eyes for the Blind,said that other experts would keep a watchful eye on the training and help with any problems the raisers may have along the way .Once a solid,loving foundation is in place,puppies must leave their raisers  and return to the training center of the Guiding Eyes for the Blind in New York for official guide dog training. Formal training is where the dogs demonstrate whether they will become a guide dog for the blind.</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16.The phrase "the long road"in Paragraph 1 probably refers to _________.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A.the journey from New York to Maryland</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B.the process of turning puppies into guide dogs</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C.the journey from Maryland to the Tipton Airport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D.the process of transforming volunteers into puppy raisers</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17.The word "impairment"in Paragraph 2 is closest in meaning to _________.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A.damage          B.danger          C.impatience             D.imitation</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18.Puppies will be trained by the Puppy Raisers to be _________.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A.well-behaved     B.passive          C.violent                 D.well-shaped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19.What does the word "it"in Paragraph 4 refer to?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A.The program.      B.The world.        C.The testing.             D.The class.</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20.Where will the puppies receive their official guide dog training?</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A.In the manager's office.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B.In the Puppy Raisers'homes.</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C.In the training center in Maryland.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D.In the training center in New York.</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szCs w:val="21"/>
        </w:rPr>
      </w:pPr>
      <w:r>
        <w:rPr>
          <w:rFonts w:hint="eastAsia" w:ascii="Times New Roman" w:hAnsi="Times New Roman" w:eastAsia="宋体" w:cs="Times New Roman"/>
          <w:b/>
          <w:szCs w:val="21"/>
        </w:rPr>
        <w:t>Passage 3</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szCs w:val="21"/>
        </w:rPr>
      </w:pPr>
      <w:r>
        <w:rPr>
          <w:rFonts w:hint="eastAsia" w:ascii="Times New Roman" w:hAnsi="Times New Roman" w:eastAsia="宋体" w:cs="Times New Roman"/>
          <w:b/>
          <w:szCs w:val="21"/>
        </w:rPr>
        <w:t>Questions 21 to 25 are based on the following passage.</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Food delivery services are a major contributor to single-use plastic waste.Plastic containers, drinking cups,and straws make up about 269,000 tons of plastic found in the oceans.</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Restrictions on in-person dining during the COVID-19 pandemic lead many consumers to shift</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from in-person dining to takeout orders,increasing plastic waste.For something that is used very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briefly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for convenience,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single-use plastics</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have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long-term</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environmental consequences.Luckily,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there are several ways for consumers to reduce their plastic use to the lowest level.</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The first thing that anyone can do is simply not to use single-use plastics when it is not necessary.Consumers can refuse the use of unnecessary single-use items when they order takeout.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“If you'd like to see plastic waste reduced,write in the notes when you order that you don't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want the extra packaging that might typically come with your order,"says John Mann,executive</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director of a nonprofit organization.“Call and politely tell them you support reducing plastic waste</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and see if they've considered moving to reusable packaging or other things that aren't plastic."</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“While individuals play a large part in demanding companies and manufacturers to act and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commit to sustainability,a top-down approach from policymakers may immediately and significantly reduce waste,”says Moore,a Californian environmentalist.“Single-use plastic bans(禁令)have shown</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to be effective in reducing waste.”</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According to a 2019 study,California's ban on single-use plastic carryout bags can reduce 40 million pounds of plastic per year.Banning or imposing a tax on all single-use items,not just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plastics,can be a much more effective strategy for reducing consumption and global sea pollution.</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“If manufacturers were made responsible for disposing of or taking back the products and packaging they create,we would see a large-scale shift toward more circular models of consumption," says Moore.On the policy side,there is some movement toward</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holding manufacturers responsible for the life cycle of the products they produce,given that consumers and governments have been stuck with the disposal of large amounts of packaging and waste for decades,Moore adds.This kind of policy approach is</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called Extended Producer Responsibility.It is up to each of us to encourage our</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policymakers to continue promoting environmentally friendly behavior.</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21.Restrictions on in-person dining during the COVID-19 pandemic result in</w:t>
      </w:r>
      <w:bookmarkStart w:id="2" w:name="OLE_LINK1"/>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_________. </w:t>
      </w:r>
      <w:r>
        <w:rPr>
          <w:rFonts w:hint="eastAsia" w:ascii="Times New Roman" w:hAnsi="Times New Roman" w:eastAsia="宋体" w:cs="Times New Roman"/>
          <w:szCs w:val="21"/>
        </w:rPr>
        <w:t xml:space="preserve"> </w:t>
      </w:r>
      <w:bookmarkEnd w:id="2"/>
      <w:r>
        <w:rPr>
          <w:rFonts w:hint="eastAsia" w:ascii="Times New Roman" w:hAnsi="Times New Roman" w:eastAsia="宋体" w:cs="Times New Roman"/>
          <w:szCs w:val="21"/>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A.fewer plastic bags            B.more plastic waste</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C.fewer takeout orders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D.more in-person dining</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22.The first thing that one can do to reduce the plastic use is to</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_________.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A.order more food on delivery apps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B.avoid using unnecessary single-use items</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C.buy something used briefly for convenience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D.shift from in-person dining to takeout orders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23.According to John Mann,to reduce plastic waste,consumers may ask for</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_________.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A.extra dishes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B.extra straws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C.reusable packaging      D.plastic drinking cups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24.According to the last paragraph,manufacturers should</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_________.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A.produce more plastic bags</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B.cut off supplies of reusable products</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C.advise the government to increase state income tax</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D.take responsibility for the life cycle of their products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ascii="Times New Roman" w:hAnsi="Times New Roman" w:eastAsia="宋体" w:cs="Times New Roman"/>
          <w:szCs w:val="21"/>
        </w:rPr>
        <w:t>25.What is the author's atitude toward reducing plastic waste?</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A.Doubtful         B.Tolerant       C.Positive.              D.Unsure</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Section B (15 points)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Cs/>
          <w:szCs w:val="21"/>
        </w:rPr>
      </w:pPr>
      <w:r>
        <w:rPr>
          <w:rFonts w:hint="eastAsia" w:ascii="Times New Roman" w:hAnsi="Times New Roman" w:eastAsia="宋体" w:cs="Times New Roman"/>
          <w:bCs/>
          <w:szCs w:val="21"/>
        </w:rPr>
        <w:t>Directions: In this section, some sentences have been removed. For Question 26-30, choose the most suitable one from the list A-G to fit into each of the numbered blanks. There are two extra choices, which do not fit into any of the blanks. Mark your answers on the ANSWER SHEET.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u w:val="single"/>
        </w:rPr>
      </w:pPr>
      <w:r>
        <w:rPr>
          <w:rFonts w:hint="eastAsia" w:ascii="Times New Roman" w:hAnsi="Times New Roman" w:eastAsia="宋体" w:cs="Times New Roman"/>
          <w:szCs w:val="21"/>
        </w:rPr>
        <w:t>Your happiness is like a retirement account:the sooner you invest,the greater your returns will be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Just as financial planners advise their clients to engage in specific behaviors,we can all teach</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ourselves to do some specific things at any age to make our last decades much happier.</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u w:val="single"/>
        </w:rPr>
        <w:t>26</w:t>
      </w:r>
      <w:r>
        <w:rPr>
          <w:rFonts w:hint="eastAsia" w:ascii="Times New Roman" w:hAnsi="Times New Roman" w:eastAsia="宋体" w:cs="Times New Roman"/>
          <w:szCs w:val="21"/>
          <w:u w:val="single"/>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Don't smoke. </w:t>
      </w:r>
      <w:r>
        <w:rPr>
          <w:rFonts w:hint="eastAsia" w:ascii="Times New Roman" w:hAnsi="Times New Roman" w:eastAsia="宋体" w:cs="Times New Roman"/>
          <w:szCs w:val="21"/>
          <w:u w:val="single"/>
        </w:rPr>
        <w:t xml:space="preserve">  27  </w:t>
      </w:r>
      <w:r>
        <w:rPr>
          <w:rFonts w:hint="eastAsia" w:ascii="Times New Roman" w:hAnsi="Times New Roman" w:eastAsia="宋体" w:cs="Times New Roman"/>
          <w:szCs w:val="21"/>
        </w:rPr>
        <w:t xml:space="preserve"> The earlier you start the quitting process,the more smoke-free years you</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can invest in your happiness account.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u w:val="single"/>
        </w:rPr>
        <w:t xml:space="preserve">28   </w:t>
      </w:r>
      <w:r>
        <w:rPr>
          <w:rFonts w:hint="eastAsia" w:ascii="Times New Roman" w:hAnsi="Times New Roman" w:eastAsia="宋体" w:cs="Times New Roman"/>
          <w:szCs w:val="21"/>
        </w:rPr>
        <w:t xml:space="preserve"> If you have any drinking problem in your life,get help now.Although quitting drinking</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can be difficult,you will never be sorry if you make this decision.</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Keep leaning. </w:t>
      </w:r>
      <w:r>
        <w:rPr>
          <w:rFonts w:hint="eastAsia" w:ascii="Times New Roman" w:hAnsi="Times New Roman" w:eastAsia="宋体" w:cs="Times New Roman"/>
          <w:szCs w:val="21"/>
          <w:u w:val="single"/>
        </w:rPr>
        <w:t xml:space="preserve"> 29  </w:t>
      </w:r>
      <w:r>
        <w:rPr>
          <w:rFonts w:hint="eastAsia" w:ascii="Times New Roman" w:hAnsi="Times New Roman" w:eastAsia="宋体" w:cs="Times New Roman"/>
          <w:szCs w:val="21"/>
        </w:rPr>
        <w:t xml:space="preserve"> You don't have to go to Harvard;you simply need to engage in lifelong</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learning.</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u w:val="single"/>
        </w:rPr>
        <w:t xml:space="preserve">30   </w:t>
      </w:r>
      <w:r>
        <w:rPr>
          <w:rFonts w:hint="eastAsia" w:ascii="Times New Roman" w:hAnsi="Times New Roman" w:eastAsia="宋体" w:cs="Times New Roman"/>
          <w:szCs w:val="21"/>
        </w:rPr>
        <w:t xml:space="preserve"> For most</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people,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this includes a steady marriage,</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but other relationships with family,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friends,</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and partners matter as well.</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The point is to find people with whom you can grow,</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no</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matter what comes your way.</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Develop the habits above today and see where you need to invest a little more time,energy,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or</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money to start moving in the right direction.</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A.Watch your drinking.</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B.If you already smoke,quit now.</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C.Maintain a healthy body weight.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D.She is shocked when I show her the data.</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E.Develop  stable,long-term  relationships  now.</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F.More education means more active mind in old age.</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G.Here are some habits that could lead to happiness in old age.</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 xml:space="preserve">Part </w:t>
      </w:r>
      <w:r>
        <w:rPr>
          <w:rFonts w:hint="eastAsia" w:ascii="宋体" w:hAnsi="宋体" w:eastAsia="宋体" w:cs="Times New Roman"/>
          <w:b/>
          <w:bCs/>
          <w:szCs w:val="21"/>
        </w:rPr>
        <w:t>Ⅲ</w:t>
      </w:r>
      <w:r>
        <w:rPr>
          <w:rFonts w:hint="eastAsia" w:ascii="Times New Roman" w:hAnsi="Times New Roman" w:eastAsia="宋体" w:cs="Times New Roman"/>
          <w:b/>
          <w:bCs/>
          <w:szCs w:val="21"/>
        </w:rPr>
        <w:t xml:space="preserve"> Translation (20 points)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Section A (10 points)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Cs/>
          <w:szCs w:val="21"/>
        </w:rPr>
      </w:pPr>
      <w:r>
        <w:rPr>
          <w:rFonts w:hint="eastAsia" w:ascii="Times New Roman" w:hAnsi="Times New Roman" w:eastAsia="宋体" w:cs="Times New Roman"/>
          <w:bCs/>
          <w:szCs w:val="21"/>
        </w:rPr>
        <w:t>31. Directions: Read the following passage carefully and then translate it into Chinese. Your translation should be written clearly on the ANSWER SHEET.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What I hate most is to keep birds in cages(笼子); we enjoy them while they are shut up in prison.I must say that I always love birds,but there is a proper way of doing it.One who loves birds should plant</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trees,so that the house shall be surrounded with hundreds of shady branches and be a home for birds.</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Section B (10 points)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bCs/>
          <w:szCs w:val="21"/>
        </w:rPr>
        <w:t>32. Directions: Read the following passage carefully and then translate it into English. Your translation should be written clearly on the ANSWER SHEET.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中医 (traditional  Chinese  medicine)是一种独特的医疗体系，也是中国传统文化的重要组成部 分。不同于西医，中医把人体看作一个整体，与周围环境相互影响。中医博大精深，被认为是中国“第五大发明”,值得更多关注与研究。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Part V  Writing (20 points)</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Directions: In this part, you should write a letter of no less than 100 words in English based on the following information.</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The First National Conference on Reading was held in Beijing on April</w:t>
      </w: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and a national campaign was launched to promote people's love of reading.As a college student,how should you play</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a leading role in this campaign?</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Your essay should include:</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1)your understanding of the national reading campaign;</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2)how to play a leading role in the campaign.</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i/>
          <w:iCs/>
          <w:szCs w:val="21"/>
        </w:rPr>
        <w:t xml:space="preserve">You should write at least 100 words in English.Please write your essay on the </w:t>
      </w:r>
      <w:r>
        <w:rPr>
          <w:rFonts w:hint="eastAsia" w:ascii="Times New Roman" w:hAnsi="Times New Roman" w:eastAsia="宋体" w:cs="Times New Roman"/>
          <w:b/>
          <w:bCs/>
          <w:i/>
          <w:iCs/>
          <w:szCs w:val="21"/>
        </w:rPr>
        <w:t>ANSWER SHEET.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imes New Roman" w:hAnsi="Times New Roman" w:eastAsia="宋体"/>
        </w:rPr>
      </w:pPr>
      <w:r>
        <w:rPr>
          <w:rFonts w:ascii="Times New Roman" w:hAnsi="Times New Roman" w:eastAsia="宋体"/>
        </w:rPr>
        <w:br w:type="page"/>
      </w:r>
    </w:p>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ascii="Times New Roman" w:hAnsi="Times New Roman" w:eastAsia="宋体" w:cs="Times New Roman"/>
          <w:b/>
          <w:sz w:val="28"/>
        </w:rPr>
      </w:pPr>
      <w:bookmarkStart w:id="3" w:name="_Toc67920146"/>
      <w:bookmarkStart w:id="4" w:name="_Toc67919847"/>
      <w:r>
        <w:rPr>
          <w:rFonts w:hint="eastAsia" w:ascii="Times New Roman" w:hAnsi="Times New Roman" w:eastAsia="宋体" w:cs="Times New Roman"/>
          <w:b/>
          <w:sz w:val="28"/>
        </w:rPr>
        <w:t>山东省202</w:t>
      </w:r>
      <w:r>
        <w:rPr>
          <w:rFonts w:hint="eastAsia" w:ascii="Times New Roman" w:hAnsi="Times New Roman" w:eastAsia="宋体" w:cs="Times New Roman"/>
          <w:b/>
          <w:sz w:val="28"/>
          <w:lang w:val="en-US" w:eastAsia="zh-CN"/>
        </w:rPr>
        <w:t>2</w:t>
      </w:r>
      <w:r>
        <w:rPr>
          <w:rFonts w:hint="eastAsia" w:ascii="Times New Roman" w:hAnsi="Times New Roman" w:eastAsia="宋体" w:cs="Times New Roman"/>
          <w:b/>
          <w:sz w:val="28"/>
        </w:rPr>
        <w:t>年普通高等教育专升本统一考试</w:t>
      </w:r>
      <w:bookmarkEnd w:id="3"/>
      <w:bookmarkEnd w:id="4"/>
    </w:p>
    <w:p>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sz w:val="28"/>
        </w:rPr>
      </w:pPr>
      <w:r>
        <w:rPr>
          <w:rFonts w:hint="eastAsia" w:ascii="Times New Roman" w:hAnsi="Times New Roman" w:eastAsia="宋体" w:cs="Times New Roman"/>
          <w:b/>
          <w:sz w:val="28"/>
        </w:rPr>
        <w:t>英语试题参考答案</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b/>
          <w:szCs w:val="21"/>
        </w:rPr>
      </w:pPr>
      <w:r>
        <w:rPr>
          <w:rFonts w:ascii="Times New Roman" w:hAnsi="Times New Roman" w:eastAsia="宋体"/>
          <w:b/>
          <w:szCs w:val="21"/>
        </w:rPr>
        <w:t>Part I</w:t>
      </w:r>
      <w:r>
        <w:rPr>
          <w:rFonts w:hint="eastAsia" w:ascii="Times New Roman" w:hAnsi="Times New Roman" w:eastAsia="宋体"/>
          <w:b/>
          <w:szCs w:val="21"/>
        </w:rPr>
        <w:t xml:space="preserve">  </w:t>
      </w:r>
      <w:r>
        <w:rPr>
          <w:rFonts w:ascii="Times New Roman" w:hAnsi="Times New Roman" w:eastAsia="宋体"/>
          <w:b/>
          <w:szCs w:val="21"/>
        </w:rPr>
        <w:t>Cloze</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5</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6</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7</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8</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9</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K</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D</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B</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H</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A</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I</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E</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G</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J</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F</w:t>
            </w:r>
          </w:p>
        </w:tc>
      </w:tr>
    </w:tbl>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b/>
          <w:szCs w:val="21"/>
        </w:rPr>
      </w:pPr>
      <w:r>
        <w:rPr>
          <w:rFonts w:hint="eastAsia" w:ascii="Times New Roman" w:hAnsi="Times New Roman" w:eastAsia="宋体"/>
          <w:b/>
          <w:szCs w:val="21"/>
        </w:rPr>
        <w:t>Part II Reading Comprehension</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b/>
          <w:szCs w:val="21"/>
        </w:rPr>
      </w:pPr>
      <w:r>
        <w:rPr>
          <w:rFonts w:hint="eastAsia" w:ascii="Times New Roman" w:hAnsi="Times New Roman" w:eastAsia="宋体"/>
          <w:b/>
          <w:szCs w:val="21"/>
        </w:rPr>
        <w:t>S</w:t>
      </w:r>
      <w:r>
        <w:rPr>
          <w:rFonts w:ascii="Times New Roman" w:hAnsi="Times New Roman" w:eastAsia="宋体"/>
          <w:b/>
          <w:szCs w:val="21"/>
        </w:rPr>
        <w:t xml:space="preserve">ection A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11</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12</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13</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14</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15</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16</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17</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18</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19</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20</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21</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22</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23</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24</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A</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D</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D</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C</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B</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B</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A</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A</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B</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D</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B</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B</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C</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D</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C</w:t>
            </w:r>
          </w:p>
        </w:tc>
      </w:tr>
    </w:tbl>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b/>
          <w:szCs w:val="21"/>
        </w:rPr>
      </w:pPr>
      <w:r>
        <w:rPr>
          <w:rFonts w:ascii="Times New Roman" w:hAnsi="Times New Roman" w:eastAsia="宋体"/>
          <w:b/>
          <w:szCs w:val="21"/>
        </w:rPr>
        <w:t xml:space="preserve">Section B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26</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27</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28</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29</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G</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B</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A</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F</w:t>
            </w:r>
          </w:p>
        </w:tc>
        <w:tc>
          <w:tcPr>
            <w:tcW w:w="567" w:type="dxa"/>
          </w:tcPr>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E</w:t>
            </w:r>
          </w:p>
        </w:tc>
      </w:tr>
    </w:tbl>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b/>
          <w:szCs w:val="21"/>
        </w:rPr>
      </w:pPr>
      <w:r>
        <w:rPr>
          <w:rFonts w:hint="eastAsia" w:ascii="Times New Roman" w:hAnsi="Times New Roman" w:eastAsia="宋体"/>
          <w:b/>
          <w:szCs w:val="21"/>
        </w:rPr>
        <w:t>P</w:t>
      </w:r>
      <w:r>
        <w:rPr>
          <w:rFonts w:ascii="Times New Roman" w:hAnsi="Times New Roman" w:eastAsia="宋体"/>
          <w:b/>
          <w:szCs w:val="21"/>
        </w:rPr>
        <w:t>art</w:t>
      </w:r>
      <w:r>
        <w:rPr>
          <w:rFonts w:hint="eastAsia" w:ascii="Times New Roman" w:hAnsi="Times New Roman" w:eastAsia="宋体"/>
          <w:b/>
          <w:szCs w:val="21"/>
        </w:rPr>
        <w:t xml:space="preserve"> </w:t>
      </w:r>
      <w:r>
        <w:rPr>
          <w:rFonts w:ascii="Times New Roman" w:hAnsi="Times New Roman" w:eastAsia="宋体"/>
          <w:b/>
          <w:szCs w:val="21"/>
        </w:rPr>
        <w:t>Ⅲ Translation</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b/>
          <w:szCs w:val="21"/>
        </w:rPr>
      </w:pPr>
      <w:r>
        <w:rPr>
          <w:rFonts w:ascii="Times New Roman" w:hAnsi="Times New Roman" w:eastAsia="宋体"/>
          <w:b/>
          <w:szCs w:val="21"/>
        </w:rPr>
        <w:t>Section A</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szCs w:val="21"/>
        </w:rPr>
      </w:pPr>
      <w:r>
        <w:rPr>
          <w:rFonts w:hint="eastAsia" w:ascii="Times New Roman" w:hAnsi="Times New Roman" w:eastAsia="宋体"/>
          <w:szCs w:val="21"/>
        </w:rPr>
        <w:t>31. 我最讨厌的是在笼中养鸟。人获得愉悦而鸟却在囚笼。我必须说，我一直喜欢鸟但深知养之有道。 一个爱鸟的人应该种树，这样房子周围绿树环绕，草木成荫，成为鸟的乐园。</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b/>
          <w:szCs w:val="21"/>
        </w:rPr>
      </w:pPr>
      <w:r>
        <w:rPr>
          <w:rFonts w:ascii="Times New Roman" w:hAnsi="Times New Roman" w:eastAsia="宋体"/>
          <w:b/>
          <w:szCs w:val="21"/>
        </w:rPr>
        <w:t>Section B</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szCs w:val="21"/>
        </w:rPr>
      </w:pPr>
      <w:r>
        <w:rPr>
          <w:rFonts w:hint="eastAsia" w:ascii="Times New Roman" w:hAnsi="Times New Roman" w:eastAsia="宋体"/>
          <w:szCs w:val="21"/>
        </w:rPr>
        <w:t>32. Traditional Chinese Medicine is a unique medical system and it is also an important part of traditional Chinese culture.Unlike Western Medicine,Traditional Chinese Medicine regards the human body as a whole which interacts with the surrounding environment.Traditional Chinese Medicine is extensive and profound,and it is considered to be the fifth greatest invention in China,which deserves</w:t>
      </w:r>
      <w:r>
        <w:rPr>
          <w:rFonts w:hint="eastAsia" w:ascii="Times New Roman" w:hAnsi="Times New Roman" w:eastAsia="宋体"/>
          <w:szCs w:val="21"/>
          <w:lang w:val="en-US" w:eastAsia="zh-CN"/>
        </w:rPr>
        <w:t xml:space="preserve"> </w:t>
      </w:r>
      <w:r>
        <w:rPr>
          <w:rFonts w:hint="eastAsia" w:ascii="Times New Roman" w:hAnsi="Times New Roman" w:eastAsia="宋体"/>
          <w:szCs w:val="21"/>
        </w:rPr>
        <w:t>more attention and research.</w:t>
      </w: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b/>
          <w:szCs w:val="21"/>
        </w:rPr>
      </w:pPr>
      <w:r>
        <w:rPr>
          <w:rFonts w:ascii="Times New Roman" w:hAnsi="Times New Roman" w:eastAsia="宋体"/>
          <w:b/>
          <w:szCs w:val="21"/>
        </w:rPr>
        <w:t>Part</w:t>
      </w:r>
      <w:r>
        <w:rPr>
          <w:rFonts w:hint="eastAsia" w:ascii="Times New Roman" w:hAnsi="Times New Roman" w:eastAsia="宋体"/>
          <w:b/>
          <w:szCs w:val="21"/>
        </w:rPr>
        <w:t xml:space="preserve"> </w:t>
      </w:r>
      <w:r>
        <w:rPr>
          <w:rFonts w:ascii="Times New Roman" w:hAnsi="Times New Roman" w:eastAsia="宋体"/>
          <w:b/>
          <w:szCs w:val="21"/>
        </w:rPr>
        <w:t>Ⅳ Writing</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b/>
          <w:bCs/>
          <w:szCs w:val="21"/>
        </w:rPr>
      </w:pPr>
      <w:r>
        <w:rPr>
          <w:rFonts w:hint="eastAsia" w:ascii="Times New Roman" w:hAnsi="Times New Roman" w:eastAsia="宋体"/>
          <w:b/>
          <w:bCs/>
          <w:szCs w:val="21"/>
        </w:rPr>
        <w:t>How to Play a Leading Role in the National Reading Campaign</w:t>
      </w:r>
    </w:p>
    <w:p>
      <w:pPr>
        <w:pStyle w:val="2"/>
        <w:keepNext w:val="0"/>
        <w:keepLines w:val="0"/>
        <w:pageBreakBefore w:val="0"/>
        <w:widowControl w:val="0"/>
        <w:kinsoku/>
        <w:wordWrap/>
        <w:overflowPunct/>
        <w:topLinePunct w:val="0"/>
        <w:autoSpaceDE/>
        <w:autoSpaceDN/>
        <w:bidi w:val="0"/>
        <w:adjustRightInd/>
        <w:snapToGrid/>
        <w:spacing w:before="178" w:line="360" w:lineRule="auto"/>
        <w:ind w:right="52" w:firstLine="416" w:firstLineChars="200"/>
        <w:jc w:val="both"/>
        <w:textAlignment w:val="auto"/>
      </w:pPr>
      <w:r>
        <w:rPr>
          <w:spacing w:val="-1"/>
        </w:rPr>
        <w:t>As</w:t>
      </w:r>
      <w:r>
        <w:rPr>
          <w:spacing w:val="54"/>
        </w:rPr>
        <w:t xml:space="preserve"> </w:t>
      </w:r>
      <w:r>
        <w:rPr>
          <w:spacing w:val="-1"/>
        </w:rPr>
        <w:t>is</w:t>
      </w:r>
      <w:r>
        <w:rPr>
          <w:spacing w:val="36"/>
          <w:w w:val="101"/>
        </w:rPr>
        <w:t xml:space="preserve"> </w:t>
      </w:r>
      <w:r>
        <w:rPr>
          <w:spacing w:val="-1"/>
        </w:rPr>
        <w:t>known</w:t>
      </w:r>
      <w:r>
        <w:rPr>
          <w:spacing w:val="36"/>
          <w:w w:val="101"/>
        </w:rPr>
        <w:t xml:space="preserve"> </w:t>
      </w:r>
      <w:r>
        <w:rPr>
          <w:spacing w:val="-1"/>
        </w:rPr>
        <w:t>to</w:t>
      </w:r>
      <w:r>
        <w:rPr>
          <w:spacing w:val="42"/>
        </w:rPr>
        <w:t xml:space="preserve"> </w:t>
      </w:r>
      <w:r>
        <w:rPr>
          <w:spacing w:val="-1"/>
        </w:rPr>
        <w:t>all,reading</w:t>
      </w:r>
      <w:r>
        <w:rPr>
          <w:spacing w:val="42"/>
          <w:w w:val="101"/>
        </w:rPr>
        <w:t xml:space="preserve"> </w:t>
      </w:r>
      <w:r>
        <w:rPr>
          <w:spacing w:val="-1"/>
        </w:rPr>
        <w:t>enables</w:t>
      </w:r>
      <w:r>
        <w:rPr>
          <w:spacing w:val="34"/>
          <w:w w:val="101"/>
        </w:rPr>
        <w:t xml:space="preserve"> </w:t>
      </w:r>
      <w:r>
        <w:rPr>
          <w:spacing w:val="-1"/>
        </w:rPr>
        <w:t>us</w:t>
      </w:r>
      <w:r>
        <w:rPr>
          <w:spacing w:val="37"/>
        </w:rPr>
        <w:t xml:space="preserve"> </w:t>
      </w:r>
      <w:r>
        <w:rPr>
          <w:spacing w:val="-1"/>
        </w:rPr>
        <w:t>to</w:t>
      </w:r>
      <w:r>
        <w:rPr>
          <w:spacing w:val="42"/>
        </w:rPr>
        <w:t xml:space="preserve"> </w:t>
      </w:r>
      <w:r>
        <w:rPr>
          <w:spacing w:val="-1"/>
        </w:rPr>
        <w:t>acquire</w:t>
      </w:r>
      <w:r>
        <w:rPr>
          <w:spacing w:val="36"/>
          <w:w w:val="101"/>
        </w:rPr>
        <w:t xml:space="preserve"> </w:t>
      </w:r>
      <w:r>
        <w:rPr>
          <w:spacing w:val="-1"/>
        </w:rPr>
        <w:t>knowledge</w:t>
      </w:r>
      <w:r>
        <w:rPr>
          <w:spacing w:val="42"/>
        </w:rPr>
        <w:t xml:space="preserve"> </w:t>
      </w:r>
      <w:r>
        <w:rPr>
          <w:spacing w:val="-1"/>
        </w:rPr>
        <w:t>and</w:t>
      </w:r>
      <w:r>
        <w:rPr>
          <w:spacing w:val="42"/>
        </w:rPr>
        <w:t xml:space="preserve"> </w:t>
      </w:r>
      <w:r>
        <w:rPr>
          <w:spacing w:val="-1"/>
        </w:rPr>
        <w:t>expand</w:t>
      </w:r>
      <w:r>
        <w:rPr>
          <w:spacing w:val="35"/>
          <w:w w:val="101"/>
        </w:rPr>
        <w:t xml:space="preserve"> </w:t>
      </w:r>
      <w:r>
        <w:rPr>
          <w:spacing w:val="-1"/>
        </w:rPr>
        <w:t>wisdom.The</w:t>
      </w:r>
      <w:r>
        <w:rPr>
          <w:spacing w:val="35"/>
          <w:w w:val="101"/>
        </w:rPr>
        <w:t xml:space="preserve"> </w:t>
      </w:r>
      <w:r>
        <w:rPr>
          <w:spacing w:val="-1"/>
        </w:rPr>
        <w:t>national</w:t>
      </w:r>
      <w:r>
        <w:t xml:space="preserve"> </w:t>
      </w:r>
      <w:r>
        <w:rPr>
          <w:spacing w:val="-1"/>
        </w:rPr>
        <w:t>reading</w:t>
      </w:r>
      <w:r>
        <w:rPr>
          <w:spacing w:val="27"/>
          <w:w w:val="101"/>
        </w:rPr>
        <w:t xml:space="preserve"> </w:t>
      </w:r>
      <w:r>
        <w:rPr>
          <w:spacing w:val="-1"/>
        </w:rPr>
        <w:t>campaign</w:t>
      </w:r>
      <w:r>
        <w:rPr>
          <w:spacing w:val="24"/>
        </w:rPr>
        <w:t xml:space="preserve"> </w:t>
      </w:r>
      <w:r>
        <w:rPr>
          <w:spacing w:val="-1"/>
        </w:rPr>
        <w:t>calls</w:t>
      </w:r>
      <w:r>
        <w:rPr>
          <w:spacing w:val="23"/>
          <w:w w:val="101"/>
        </w:rPr>
        <w:t xml:space="preserve"> </w:t>
      </w:r>
      <w:r>
        <w:rPr>
          <w:spacing w:val="-1"/>
        </w:rPr>
        <w:t>on</w:t>
      </w:r>
      <w:r>
        <w:rPr>
          <w:spacing w:val="16"/>
          <w:w w:val="101"/>
        </w:rPr>
        <w:t xml:space="preserve"> </w:t>
      </w:r>
      <w:r>
        <w:rPr>
          <w:spacing w:val="-1"/>
        </w:rPr>
        <w:t>people</w:t>
      </w:r>
      <w:r>
        <w:rPr>
          <w:spacing w:val="24"/>
        </w:rPr>
        <w:t xml:space="preserve"> </w:t>
      </w:r>
      <w:r>
        <w:rPr>
          <w:spacing w:val="-1"/>
        </w:rPr>
        <w:t>of all</w:t>
      </w:r>
      <w:r>
        <w:rPr>
          <w:spacing w:val="24"/>
          <w:w w:val="101"/>
        </w:rPr>
        <w:t xml:space="preserve"> </w:t>
      </w:r>
      <w:r>
        <w:rPr>
          <w:spacing w:val="-1"/>
        </w:rPr>
        <w:t>ages</w:t>
      </w:r>
      <w:r>
        <w:rPr>
          <w:spacing w:val="19"/>
        </w:rPr>
        <w:t xml:space="preserve"> </w:t>
      </w:r>
      <w:r>
        <w:rPr>
          <w:spacing w:val="-1"/>
        </w:rPr>
        <w:t>to</w:t>
      </w:r>
      <w:r>
        <w:rPr>
          <w:spacing w:val="23"/>
        </w:rPr>
        <w:t xml:space="preserve"> </w:t>
      </w:r>
      <w:r>
        <w:rPr>
          <w:spacing w:val="-1"/>
        </w:rPr>
        <w:t>love</w:t>
      </w:r>
      <w:r>
        <w:rPr>
          <w:spacing w:val="24"/>
          <w:w w:val="101"/>
        </w:rPr>
        <w:t xml:space="preserve"> </w:t>
      </w:r>
      <w:r>
        <w:rPr>
          <w:spacing w:val="-1"/>
        </w:rPr>
        <w:t>and</w:t>
      </w:r>
      <w:r>
        <w:rPr>
          <w:spacing w:val="24"/>
        </w:rPr>
        <w:t xml:space="preserve"> </w:t>
      </w:r>
      <w:r>
        <w:rPr>
          <w:spacing w:val="-1"/>
        </w:rPr>
        <w:t>enjoy</w:t>
      </w:r>
      <w:r>
        <w:rPr>
          <w:spacing w:val="18"/>
        </w:rPr>
        <w:t xml:space="preserve"> </w:t>
      </w:r>
      <w:r>
        <w:rPr>
          <w:spacing w:val="-1"/>
        </w:rPr>
        <w:t>reading.As</w:t>
      </w:r>
      <w:r>
        <w:rPr>
          <w:spacing w:val="24"/>
          <w:w w:val="101"/>
        </w:rPr>
        <w:t xml:space="preserve"> </w:t>
      </w:r>
      <w:r>
        <w:rPr>
          <w:spacing w:val="-1"/>
        </w:rPr>
        <w:t>a</w:t>
      </w:r>
      <w:r>
        <w:rPr>
          <w:spacing w:val="24"/>
        </w:rPr>
        <w:t xml:space="preserve"> </w:t>
      </w:r>
      <w:r>
        <w:rPr>
          <w:spacing w:val="-1"/>
        </w:rPr>
        <w:t>college</w:t>
      </w:r>
      <w:r>
        <w:rPr>
          <w:spacing w:val="27"/>
        </w:rPr>
        <w:t xml:space="preserve"> </w:t>
      </w:r>
      <w:r>
        <w:rPr>
          <w:spacing w:val="-1"/>
        </w:rPr>
        <w:t>student,I</w:t>
      </w:r>
      <w:r>
        <w:rPr>
          <w:spacing w:val="18"/>
        </w:rPr>
        <w:t xml:space="preserve"> </w:t>
      </w:r>
      <w:r>
        <w:rPr>
          <w:spacing w:val="-1"/>
        </w:rPr>
        <w:t>wish</w:t>
      </w:r>
      <w:r>
        <w:rPr>
          <w:spacing w:val="19"/>
        </w:rPr>
        <w:t xml:space="preserve"> </w:t>
      </w:r>
      <w:r>
        <w:rPr>
          <w:spacing w:val="-1"/>
        </w:rPr>
        <w:t>to</w:t>
      </w:r>
      <w:r>
        <w:rPr>
          <w:rFonts w:hint="eastAsia" w:eastAsia="宋体"/>
          <w:spacing w:val="-1"/>
          <w:lang w:val="en-US" w:eastAsia="zh-CN"/>
        </w:rPr>
        <w:t xml:space="preserve"> </w:t>
      </w:r>
      <w:r>
        <w:t>play a leading role in th</w:t>
      </w:r>
      <w:r>
        <w:rPr>
          <w:spacing w:val="-1"/>
        </w:rPr>
        <w:t>is</w:t>
      </w:r>
      <w:r>
        <w:rPr>
          <w:spacing w:val="7"/>
        </w:rPr>
        <w:t xml:space="preserve"> </w:t>
      </w:r>
      <w:r>
        <w:rPr>
          <w:spacing w:val="-1"/>
        </w:rPr>
        <w:t>campaign.</w:t>
      </w:r>
    </w:p>
    <w:p>
      <w:pPr>
        <w:pStyle w:val="2"/>
        <w:keepNext w:val="0"/>
        <w:keepLines w:val="0"/>
        <w:pageBreakBefore w:val="0"/>
        <w:widowControl w:val="0"/>
        <w:kinsoku/>
        <w:wordWrap/>
        <w:overflowPunct/>
        <w:topLinePunct w:val="0"/>
        <w:autoSpaceDE/>
        <w:autoSpaceDN/>
        <w:bidi w:val="0"/>
        <w:adjustRightInd/>
        <w:snapToGrid/>
        <w:spacing w:before="155" w:line="360" w:lineRule="auto"/>
        <w:ind w:right="25" w:firstLine="420" w:firstLineChars="200"/>
        <w:jc w:val="both"/>
        <w:textAlignment w:val="auto"/>
      </w:pPr>
      <w:r>
        <w:t>First of</w:t>
      </w:r>
      <w:r>
        <w:rPr>
          <w:spacing w:val="31"/>
          <w:w w:val="101"/>
        </w:rPr>
        <w:t xml:space="preserve"> </w:t>
      </w:r>
      <w:r>
        <w:t>all,</w:t>
      </w:r>
      <w:r>
        <w:rPr>
          <w:rFonts w:hint="eastAsia" w:eastAsia="宋体"/>
          <w:lang w:val="en-US" w:eastAsia="zh-CN"/>
        </w:rPr>
        <w:t xml:space="preserve"> </w:t>
      </w:r>
      <w:r>
        <w:t>I</w:t>
      </w:r>
      <w:r>
        <w:rPr>
          <w:spacing w:val="47"/>
        </w:rPr>
        <w:t xml:space="preserve"> </w:t>
      </w:r>
      <w:r>
        <w:t>will</w:t>
      </w:r>
      <w:r>
        <w:rPr>
          <w:spacing w:val="45"/>
          <w:w w:val="101"/>
        </w:rPr>
        <w:t xml:space="preserve"> </w:t>
      </w:r>
      <w:r>
        <w:t>be an active</w:t>
      </w:r>
      <w:r>
        <w:rPr>
          <w:spacing w:val="47"/>
          <w:w w:val="101"/>
        </w:rPr>
        <w:t xml:space="preserve"> </w:t>
      </w:r>
      <w:r>
        <w:t xml:space="preserve">member </w:t>
      </w:r>
      <w:r>
        <w:rPr>
          <w:spacing w:val="-1"/>
        </w:rPr>
        <w:t>of</w:t>
      </w:r>
      <w:r>
        <w:rPr>
          <w:spacing w:val="26"/>
        </w:rPr>
        <w:t xml:space="preserve"> </w:t>
      </w:r>
      <w:r>
        <w:rPr>
          <w:spacing w:val="-1"/>
        </w:rPr>
        <w:t>the</w:t>
      </w:r>
      <w:r>
        <w:rPr>
          <w:spacing w:val="47"/>
        </w:rPr>
        <w:t xml:space="preserve"> </w:t>
      </w:r>
      <w:r>
        <w:rPr>
          <w:spacing w:val="-1"/>
        </w:rPr>
        <w:t xml:space="preserve">reading club on campus and share with </w:t>
      </w:r>
      <w:bookmarkStart w:id="5" w:name="_GoBack"/>
      <w:bookmarkEnd w:id="5"/>
      <w:r>
        <w:rPr>
          <w:spacing w:val="-1"/>
        </w:rPr>
        <w:t>other</w:t>
      </w:r>
      <w:r>
        <w:t xml:space="preserve"> </w:t>
      </w:r>
      <w:r>
        <w:rPr>
          <w:spacing w:val="-1"/>
        </w:rPr>
        <w:t>students</w:t>
      </w:r>
      <w:r>
        <w:rPr>
          <w:spacing w:val="27"/>
        </w:rPr>
        <w:t xml:space="preserve"> </w:t>
      </w:r>
      <w:r>
        <w:rPr>
          <w:spacing w:val="-1"/>
        </w:rPr>
        <w:t>my</w:t>
      </w:r>
      <w:r>
        <w:rPr>
          <w:spacing w:val="14"/>
        </w:rPr>
        <w:t xml:space="preserve"> </w:t>
      </w:r>
      <w:r>
        <w:rPr>
          <w:spacing w:val="-1"/>
        </w:rPr>
        <w:t>reading</w:t>
      </w:r>
      <w:r>
        <w:rPr>
          <w:spacing w:val="21"/>
        </w:rPr>
        <w:t xml:space="preserve"> </w:t>
      </w:r>
      <w:r>
        <w:rPr>
          <w:spacing w:val="-1"/>
        </w:rPr>
        <w:t>experience.Second,I</w:t>
      </w:r>
      <w:r>
        <w:rPr>
          <w:spacing w:val="14"/>
        </w:rPr>
        <w:t xml:space="preserve"> </w:t>
      </w:r>
      <w:r>
        <w:rPr>
          <w:spacing w:val="-1"/>
        </w:rPr>
        <w:t>will</w:t>
      </w:r>
      <w:r>
        <w:rPr>
          <w:spacing w:val="15"/>
        </w:rPr>
        <w:t xml:space="preserve"> </w:t>
      </w:r>
      <w:r>
        <w:rPr>
          <w:spacing w:val="-1"/>
        </w:rPr>
        <w:t>try</w:t>
      </w:r>
      <w:r>
        <w:rPr>
          <w:spacing w:val="15"/>
        </w:rPr>
        <w:t xml:space="preserve"> </w:t>
      </w:r>
      <w:r>
        <w:rPr>
          <w:spacing w:val="-1"/>
        </w:rPr>
        <w:t>to</w:t>
      </w:r>
      <w:r>
        <w:rPr>
          <w:spacing w:val="20"/>
        </w:rPr>
        <w:t xml:space="preserve"> </w:t>
      </w:r>
      <w:r>
        <w:rPr>
          <w:spacing w:val="-1"/>
        </w:rPr>
        <w:t>develop</w:t>
      </w:r>
      <w:r>
        <w:rPr>
          <w:spacing w:val="19"/>
          <w:w w:val="101"/>
        </w:rPr>
        <w:t xml:space="preserve"> </w:t>
      </w:r>
      <w:r>
        <w:rPr>
          <w:spacing w:val="-1"/>
        </w:rPr>
        <w:t>good</w:t>
      </w:r>
      <w:r>
        <w:rPr>
          <w:spacing w:val="13"/>
          <w:w w:val="101"/>
        </w:rPr>
        <w:t xml:space="preserve"> </w:t>
      </w:r>
      <w:r>
        <w:rPr>
          <w:spacing w:val="-1"/>
        </w:rPr>
        <w:t>reading</w:t>
      </w:r>
      <w:r>
        <w:rPr>
          <w:spacing w:val="14"/>
          <w:w w:val="101"/>
        </w:rPr>
        <w:t xml:space="preserve"> </w:t>
      </w:r>
      <w:r>
        <w:rPr>
          <w:spacing w:val="-1"/>
        </w:rPr>
        <w:t>habits</w:t>
      </w:r>
      <w:r>
        <w:rPr>
          <w:spacing w:val="20"/>
          <w:w w:val="101"/>
        </w:rPr>
        <w:t xml:space="preserve"> </w:t>
      </w:r>
      <w:r>
        <w:rPr>
          <w:spacing w:val="-1"/>
        </w:rPr>
        <w:t>and</w:t>
      </w:r>
      <w:r>
        <w:rPr>
          <w:spacing w:val="22"/>
          <w:w w:val="101"/>
        </w:rPr>
        <w:t xml:space="preserve"> </w:t>
      </w:r>
      <w:r>
        <w:rPr>
          <w:spacing w:val="-1"/>
        </w:rPr>
        <w:t>spend</w:t>
      </w:r>
      <w:r>
        <w:rPr>
          <w:spacing w:val="14"/>
          <w:w w:val="101"/>
        </w:rPr>
        <w:t xml:space="preserve"> </w:t>
      </w:r>
      <w:r>
        <w:rPr>
          <w:spacing w:val="-1"/>
        </w:rPr>
        <w:t>more</w:t>
      </w:r>
      <w:r>
        <w:rPr>
          <w:spacing w:val="15"/>
        </w:rPr>
        <w:t xml:space="preserve"> </w:t>
      </w:r>
      <w:r>
        <w:rPr>
          <w:spacing w:val="-1"/>
        </w:rPr>
        <w:t>time reading</w:t>
      </w:r>
      <w:r>
        <w:rPr>
          <w:spacing w:val="29"/>
        </w:rPr>
        <w:t xml:space="preserve"> </w:t>
      </w:r>
      <w:r>
        <w:rPr>
          <w:spacing w:val="-1"/>
        </w:rPr>
        <w:t>books</w:t>
      </w:r>
      <w:r>
        <w:rPr>
          <w:spacing w:val="22"/>
        </w:rPr>
        <w:t xml:space="preserve"> </w:t>
      </w:r>
      <w:r>
        <w:rPr>
          <w:spacing w:val="-1"/>
        </w:rPr>
        <w:t>about</w:t>
      </w:r>
      <w:r>
        <w:rPr>
          <w:spacing w:val="16"/>
        </w:rPr>
        <w:t xml:space="preserve"> </w:t>
      </w:r>
      <w:r>
        <w:rPr>
          <w:spacing w:val="-1"/>
        </w:rPr>
        <w:t>traditional</w:t>
      </w:r>
      <w:r>
        <w:rPr>
          <w:spacing w:val="22"/>
        </w:rPr>
        <w:t xml:space="preserve"> </w:t>
      </w:r>
      <w:r>
        <w:rPr>
          <w:spacing w:val="-1"/>
        </w:rPr>
        <w:t>Chinese</w:t>
      </w:r>
      <w:r>
        <w:rPr>
          <w:spacing w:val="22"/>
        </w:rPr>
        <w:t xml:space="preserve"> </w:t>
      </w:r>
      <w:r>
        <w:rPr>
          <w:spacing w:val="-1"/>
        </w:rPr>
        <w:t>culture,so</w:t>
      </w:r>
      <w:r>
        <w:rPr>
          <w:spacing w:val="16"/>
          <w:w w:val="101"/>
        </w:rPr>
        <w:t xml:space="preserve"> </w:t>
      </w:r>
      <w:r>
        <w:rPr>
          <w:spacing w:val="-1"/>
        </w:rPr>
        <w:t>that</w:t>
      </w:r>
      <w:r>
        <w:rPr>
          <w:spacing w:val="19"/>
        </w:rPr>
        <w:t xml:space="preserve"> </w:t>
      </w:r>
      <w:r>
        <w:rPr>
          <w:spacing w:val="-1"/>
        </w:rPr>
        <w:t>I</w:t>
      </w:r>
      <w:r>
        <w:rPr>
          <w:spacing w:val="22"/>
        </w:rPr>
        <w:t xml:space="preserve"> </w:t>
      </w:r>
      <w:r>
        <w:rPr>
          <w:spacing w:val="-1"/>
        </w:rPr>
        <w:t>can</w:t>
      </w:r>
      <w:r>
        <w:rPr>
          <w:spacing w:val="14"/>
        </w:rPr>
        <w:t xml:space="preserve"> </w:t>
      </w:r>
      <w:r>
        <w:rPr>
          <w:spacing w:val="-1"/>
        </w:rPr>
        <w:t>better</w:t>
      </w:r>
      <w:r>
        <w:rPr>
          <w:spacing w:val="19"/>
          <w:w w:val="101"/>
        </w:rPr>
        <w:t xml:space="preserve"> </w:t>
      </w:r>
      <w:r>
        <w:rPr>
          <w:spacing w:val="-1"/>
        </w:rPr>
        <w:t>introduce</w:t>
      </w:r>
      <w:r>
        <w:rPr>
          <w:spacing w:val="22"/>
        </w:rPr>
        <w:t xml:space="preserve"> </w:t>
      </w:r>
      <w:r>
        <w:rPr>
          <w:spacing w:val="-1"/>
        </w:rPr>
        <w:t>China</w:t>
      </w:r>
      <w:r>
        <w:rPr>
          <w:spacing w:val="16"/>
          <w:w w:val="101"/>
        </w:rPr>
        <w:t xml:space="preserve"> </w:t>
      </w:r>
      <w:r>
        <w:rPr>
          <w:spacing w:val="-1"/>
        </w:rPr>
        <w:t>to</w:t>
      </w:r>
      <w:r>
        <w:rPr>
          <w:spacing w:val="22"/>
        </w:rPr>
        <w:t xml:space="preserve"> </w:t>
      </w:r>
      <w:r>
        <w:rPr>
          <w:spacing w:val="-1"/>
        </w:rPr>
        <w:t>other</w:t>
      </w:r>
      <w:r>
        <w:rPr>
          <w:spacing w:val="20"/>
        </w:rPr>
        <w:t xml:space="preserve"> </w:t>
      </w:r>
      <w:r>
        <w:rPr>
          <w:spacing w:val="-1"/>
        </w:rPr>
        <w:t>countries.</w:t>
      </w:r>
      <w:r>
        <w:t xml:space="preserve"> Besides,I will act as</w:t>
      </w:r>
      <w:r>
        <w:rPr>
          <w:spacing w:val="7"/>
        </w:rPr>
        <w:t xml:space="preserve"> </w:t>
      </w:r>
      <w:r>
        <w:t>a</w:t>
      </w:r>
      <w:r>
        <w:rPr>
          <w:spacing w:val="5"/>
        </w:rPr>
        <w:t xml:space="preserve"> </w:t>
      </w:r>
      <w:r>
        <w:t>volunteer</w:t>
      </w:r>
      <w:r>
        <w:rPr>
          <w:spacing w:val="5"/>
        </w:rPr>
        <w:t xml:space="preserve"> </w:t>
      </w:r>
      <w:r>
        <w:t>to</w:t>
      </w:r>
      <w:r>
        <w:rPr>
          <w:spacing w:val="4"/>
        </w:rPr>
        <w:t xml:space="preserve"> </w:t>
      </w:r>
      <w:r>
        <w:t>help</w:t>
      </w:r>
      <w:r>
        <w:rPr>
          <w:spacing w:val="8"/>
        </w:rPr>
        <w:t xml:space="preserve"> </w:t>
      </w:r>
      <w:r>
        <w:t>others</w:t>
      </w:r>
      <w:r>
        <w:rPr>
          <w:spacing w:val="4"/>
        </w:rPr>
        <w:t xml:space="preserve"> </w:t>
      </w:r>
      <w:r>
        <w:t>with</w:t>
      </w:r>
      <w:r>
        <w:rPr>
          <w:spacing w:val="5"/>
        </w:rPr>
        <w:t xml:space="preserve"> </w:t>
      </w:r>
      <w:r>
        <w:t>their reading</w:t>
      </w:r>
      <w:r>
        <w:rPr>
          <w:spacing w:val="-1"/>
        </w:rPr>
        <w:t>.For</w:t>
      </w:r>
      <w:r>
        <w:rPr>
          <w:spacing w:val="7"/>
        </w:rPr>
        <w:t xml:space="preserve"> </w:t>
      </w:r>
      <w:r>
        <w:rPr>
          <w:spacing w:val="-1"/>
        </w:rPr>
        <w:t>instance,</w:t>
      </w:r>
      <w:r>
        <w:rPr>
          <w:rFonts w:hint="eastAsia" w:eastAsia="宋体"/>
          <w:spacing w:val="-1"/>
          <w:lang w:val="en-US" w:eastAsia="zh-CN"/>
        </w:rPr>
        <w:t xml:space="preserve"> </w:t>
      </w:r>
      <w:r>
        <w:rPr>
          <w:spacing w:val="-1"/>
        </w:rPr>
        <w:t>I</w:t>
      </w:r>
      <w:r>
        <w:rPr>
          <w:spacing w:val="7"/>
        </w:rPr>
        <w:t xml:space="preserve"> </w:t>
      </w:r>
      <w:r>
        <w:rPr>
          <w:spacing w:val="-1"/>
        </w:rPr>
        <w:t>can</w:t>
      </w:r>
      <w:r>
        <w:rPr>
          <w:spacing w:val="7"/>
        </w:rPr>
        <w:t xml:space="preserve"> </w:t>
      </w:r>
      <w:r>
        <w:rPr>
          <w:spacing w:val="-1"/>
        </w:rPr>
        <w:t>go</w:t>
      </w:r>
      <w:r>
        <w:rPr>
          <w:spacing w:val="5"/>
        </w:rPr>
        <w:t xml:space="preserve"> </w:t>
      </w:r>
      <w:r>
        <w:rPr>
          <w:spacing w:val="-1"/>
        </w:rPr>
        <w:t>to</w:t>
      </w:r>
      <w:r>
        <w:rPr>
          <w:spacing w:val="5"/>
        </w:rPr>
        <w:t xml:space="preserve"> </w:t>
      </w:r>
      <w:r>
        <w:rPr>
          <w:spacing w:val="-1"/>
        </w:rPr>
        <w:t>the</w:t>
      </w:r>
      <w:r>
        <w:rPr>
          <w:rFonts w:hint="eastAsia" w:eastAsia="宋体"/>
          <w:spacing w:val="-1"/>
          <w:lang w:val="en-US" w:eastAsia="zh-CN"/>
        </w:rPr>
        <w:t xml:space="preserve"> </w:t>
      </w:r>
      <w:r>
        <w:t>community center,telling</w:t>
      </w:r>
      <w:r>
        <w:rPr>
          <w:spacing w:val="13"/>
        </w:rPr>
        <w:t xml:space="preserve"> </w:t>
      </w:r>
      <w:r>
        <w:t>stories to children and reading newspape</w:t>
      </w:r>
      <w:r>
        <w:rPr>
          <w:spacing w:val="-1"/>
        </w:rPr>
        <w:t>rs to</w:t>
      </w:r>
      <w:r>
        <w:rPr>
          <w:spacing w:val="5"/>
        </w:rPr>
        <w:t xml:space="preserve"> </w:t>
      </w:r>
      <w:r>
        <w:rPr>
          <w:spacing w:val="-1"/>
        </w:rPr>
        <w:t>the</w:t>
      </w:r>
      <w:r>
        <w:rPr>
          <w:spacing w:val="10"/>
        </w:rPr>
        <w:t xml:space="preserve"> </w:t>
      </w:r>
      <w:r>
        <w:rPr>
          <w:spacing w:val="-1"/>
        </w:rPr>
        <w:t>elderly.</w:t>
      </w:r>
    </w:p>
    <w:p>
      <w:pPr>
        <w:pStyle w:val="2"/>
        <w:keepNext w:val="0"/>
        <w:keepLines w:val="0"/>
        <w:pageBreakBefore w:val="0"/>
        <w:widowControl w:val="0"/>
        <w:kinsoku/>
        <w:wordWrap/>
        <w:overflowPunct/>
        <w:topLinePunct w:val="0"/>
        <w:autoSpaceDE/>
        <w:autoSpaceDN/>
        <w:bidi w:val="0"/>
        <w:adjustRightInd/>
        <w:snapToGrid/>
        <w:spacing w:before="197" w:line="360" w:lineRule="auto"/>
        <w:ind w:firstLine="420" w:firstLineChars="200"/>
        <w:textAlignment w:val="auto"/>
      </w:pPr>
      <w:r>
        <w:t>In a word,I will cherish the opportunity to play</w:t>
      </w:r>
      <w:r>
        <w:rPr>
          <w:spacing w:val="4"/>
        </w:rPr>
        <w:t xml:space="preserve"> </w:t>
      </w:r>
      <w:r>
        <w:t>my</w:t>
      </w:r>
      <w:r>
        <w:rPr>
          <w:spacing w:val="3"/>
        </w:rPr>
        <w:t xml:space="preserve"> </w:t>
      </w:r>
      <w:r>
        <w:t>role</w:t>
      </w:r>
      <w:r>
        <w:rPr>
          <w:spacing w:val="5"/>
        </w:rPr>
        <w:t xml:space="preserve"> </w:t>
      </w:r>
      <w:r>
        <w:rPr>
          <w:spacing w:val="-1"/>
        </w:rPr>
        <w:t>to</w:t>
      </w:r>
      <w:r>
        <w:rPr>
          <w:spacing w:val="4"/>
        </w:rPr>
        <w:t xml:space="preserve"> </w:t>
      </w:r>
      <w:r>
        <w:rPr>
          <w:spacing w:val="-1"/>
        </w:rPr>
        <w:t>the</w:t>
      </w:r>
      <w:r>
        <w:rPr>
          <w:spacing w:val="11"/>
        </w:rPr>
        <w:t xml:space="preserve"> </w:t>
      </w:r>
      <w:r>
        <w:rPr>
          <w:spacing w:val="-1"/>
        </w:rPr>
        <w:t>full</w:t>
      </w:r>
      <w:r>
        <w:rPr>
          <w:spacing w:val="8"/>
        </w:rPr>
        <w:t xml:space="preserve"> </w:t>
      </w:r>
      <w:r>
        <w:rPr>
          <w:spacing w:val="-1"/>
        </w:rPr>
        <w:t>in</w:t>
      </w:r>
      <w:r>
        <w:rPr>
          <w:spacing w:val="5"/>
        </w:rPr>
        <w:t xml:space="preserve"> </w:t>
      </w:r>
      <w:r>
        <w:rPr>
          <w:spacing w:val="-1"/>
        </w:rPr>
        <w:t>this</w:t>
      </w:r>
      <w:r>
        <w:rPr>
          <w:spacing w:val="9"/>
        </w:rPr>
        <w:t xml:space="preserve"> </w:t>
      </w:r>
      <w:r>
        <w:rPr>
          <w:spacing w:val="-1"/>
        </w:rPr>
        <w:t>campaign.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E9608"/>
    <w:multiLevelType w:val="singleLevel"/>
    <w:tmpl w:val="510E9608"/>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MmFlY2QzY2EzYjQzYTVlMDlmOTAzNDE3YjgyOTIifQ=="/>
  </w:docVars>
  <w:rsids>
    <w:rsidRoot w:val="68011CED"/>
    <w:rsid w:val="03732EB4"/>
    <w:rsid w:val="15433572"/>
    <w:rsid w:val="24701257"/>
    <w:rsid w:val="25185EE6"/>
    <w:rsid w:val="341E576C"/>
    <w:rsid w:val="4E630603"/>
    <w:rsid w:val="68011CED"/>
    <w:rsid w:val="6BBD0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Times New Roman" w:hAnsi="Times New Roman" w:eastAsia="Times New Roman" w:cs="Times New Roman"/>
      <w:sz w:val="21"/>
      <w:szCs w:val="21"/>
      <w:lang w:val="en-US" w:eastAsia="en-US" w:bidi="ar-SA"/>
    </w:rPr>
  </w:style>
  <w:style w:type="table" w:styleId="4">
    <w:name w:val="Table Grid"/>
    <w:basedOn w:val="3"/>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网格型1"/>
    <w:basedOn w:val="3"/>
    <w:autoRedefine/>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3517</Words>
  <Characters>14539</Characters>
  <Lines>0</Lines>
  <Paragraphs>0</Paragraphs>
  <TotalTime>11</TotalTime>
  <ScaleCrop>false</ScaleCrop>
  <LinksUpToDate>false</LinksUpToDate>
  <CharactersWithSpaces>17346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2024-05-10T00:55:00Z</dcterms:created>
  <dc:creator>常Sir</dc:creator>
  <cp:lastModifiedBy>常Sir</cp:lastModifiedBy>
  <dcterms:modified xsi:type="dcterms:W3CDTF">2024-05-10T10:53:54Z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0E6C5E6FD79B4B328E2AAFFF2E6A965B_13</vt:lpwstr>
  </property>
</Properties>
</file>